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B6752" w14:textId="77777777" w:rsidR="008A634B" w:rsidRPr="008A634B" w:rsidRDefault="008A634B" w:rsidP="008A634B">
      <w:pPr>
        <w:rPr>
          <w:b/>
          <w:bCs/>
        </w:rPr>
      </w:pPr>
      <w:r w:rsidRPr="008A634B">
        <w:rPr>
          <w:b/>
          <w:bCs/>
        </w:rPr>
        <w:t>HR Audit Services</w:t>
      </w:r>
    </w:p>
    <w:p w14:paraId="35B790E0" w14:textId="77777777" w:rsidR="008A634B" w:rsidRPr="008A634B" w:rsidRDefault="008A634B" w:rsidP="008A634B">
      <w:r w:rsidRPr="008A634B">
        <w:t xml:space="preserve">At </w:t>
      </w:r>
      <w:r w:rsidRPr="008A634B">
        <w:rPr>
          <w:b/>
          <w:bCs/>
        </w:rPr>
        <w:t>Brown HR Consulting LLC</w:t>
      </w:r>
      <w:r w:rsidRPr="008A634B">
        <w:t>, we help organizations identify risks, strengthen compliance, and improve Human Resources operations through comprehensive HR audits. Our audits provide a detailed review of HR practices, policies, procedures, and documentation to ensure your organization is operating efficiently and in compliance with applicable laws and regulations.</w:t>
      </w:r>
    </w:p>
    <w:p w14:paraId="5E3DC447" w14:textId="77777777" w:rsidR="008A634B" w:rsidRPr="008A634B" w:rsidRDefault="008A634B" w:rsidP="008A634B">
      <w:r w:rsidRPr="008A634B">
        <w:t>Our services include:</w:t>
      </w:r>
    </w:p>
    <w:p w14:paraId="029FCF02" w14:textId="77777777" w:rsidR="008A634B" w:rsidRPr="008A634B" w:rsidRDefault="008A634B" w:rsidP="008A634B">
      <w:pPr>
        <w:rPr>
          <w:b/>
          <w:bCs/>
        </w:rPr>
      </w:pPr>
      <w:r w:rsidRPr="008A634B">
        <w:rPr>
          <w:b/>
          <w:bCs/>
        </w:rPr>
        <w:t>Compliance Audits</w:t>
      </w:r>
    </w:p>
    <w:p w14:paraId="47D532D4" w14:textId="77777777" w:rsidR="008A634B" w:rsidRPr="008A634B" w:rsidRDefault="008A634B" w:rsidP="008A634B">
      <w:r w:rsidRPr="008A634B">
        <w:t>We assess HR processes to identify compliance risks related to:</w:t>
      </w:r>
    </w:p>
    <w:p w14:paraId="590BC436" w14:textId="77777777" w:rsidR="008A634B" w:rsidRPr="008A634B" w:rsidRDefault="008A634B" w:rsidP="008A634B">
      <w:pPr>
        <w:numPr>
          <w:ilvl w:val="0"/>
          <w:numId w:val="1"/>
        </w:numPr>
      </w:pPr>
      <w:r w:rsidRPr="008A634B">
        <w:t xml:space="preserve">Wage and hour practices </w:t>
      </w:r>
    </w:p>
    <w:p w14:paraId="33732A41" w14:textId="77777777" w:rsidR="008A634B" w:rsidRPr="008A634B" w:rsidRDefault="008A634B" w:rsidP="008A634B">
      <w:pPr>
        <w:numPr>
          <w:ilvl w:val="0"/>
          <w:numId w:val="1"/>
        </w:numPr>
      </w:pPr>
      <w:r w:rsidRPr="008A634B">
        <w:t xml:space="preserve">FLSA compliance </w:t>
      </w:r>
    </w:p>
    <w:p w14:paraId="6428C2E6" w14:textId="77777777" w:rsidR="008A634B" w:rsidRPr="008A634B" w:rsidRDefault="008A634B" w:rsidP="008A634B">
      <w:pPr>
        <w:numPr>
          <w:ilvl w:val="0"/>
          <w:numId w:val="1"/>
        </w:numPr>
      </w:pPr>
      <w:r w:rsidRPr="008A634B">
        <w:t xml:space="preserve">I-9 and employment eligibility verification </w:t>
      </w:r>
    </w:p>
    <w:p w14:paraId="0AC9CFBE" w14:textId="77777777" w:rsidR="008A634B" w:rsidRPr="008A634B" w:rsidRDefault="008A634B" w:rsidP="008A634B">
      <w:pPr>
        <w:numPr>
          <w:ilvl w:val="0"/>
          <w:numId w:val="1"/>
        </w:numPr>
      </w:pPr>
      <w:r w:rsidRPr="008A634B">
        <w:t xml:space="preserve">Equal employment opportunity requirements </w:t>
      </w:r>
    </w:p>
    <w:p w14:paraId="7B336BDC" w14:textId="77777777" w:rsidR="008A634B" w:rsidRPr="008A634B" w:rsidRDefault="008A634B" w:rsidP="008A634B">
      <w:pPr>
        <w:numPr>
          <w:ilvl w:val="0"/>
          <w:numId w:val="1"/>
        </w:numPr>
      </w:pPr>
      <w:r w:rsidRPr="008A634B">
        <w:t xml:space="preserve">Anti-harassment policies </w:t>
      </w:r>
    </w:p>
    <w:p w14:paraId="7EBDCDD4" w14:textId="77777777" w:rsidR="008A634B" w:rsidRPr="008A634B" w:rsidRDefault="008A634B" w:rsidP="008A634B">
      <w:pPr>
        <w:numPr>
          <w:ilvl w:val="0"/>
          <w:numId w:val="1"/>
        </w:numPr>
      </w:pPr>
      <w:r w:rsidRPr="008A634B">
        <w:t xml:space="preserve">Recordkeeping practices </w:t>
      </w:r>
    </w:p>
    <w:p w14:paraId="528E4868" w14:textId="77777777" w:rsidR="008A634B" w:rsidRPr="008A634B" w:rsidRDefault="008A634B" w:rsidP="008A634B">
      <w:pPr>
        <w:numPr>
          <w:ilvl w:val="0"/>
          <w:numId w:val="1"/>
        </w:numPr>
      </w:pPr>
      <w:r w:rsidRPr="008A634B">
        <w:t xml:space="preserve">Leave administration </w:t>
      </w:r>
    </w:p>
    <w:p w14:paraId="377CAA81" w14:textId="77777777" w:rsidR="008A634B" w:rsidRPr="008A634B" w:rsidRDefault="008A634B" w:rsidP="008A634B">
      <w:pPr>
        <w:rPr>
          <w:b/>
          <w:bCs/>
        </w:rPr>
      </w:pPr>
      <w:r w:rsidRPr="008A634B">
        <w:rPr>
          <w:b/>
          <w:bCs/>
        </w:rPr>
        <w:t>HR Systems and Process Reviews</w:t>
      </w:r>
    </w:p>
    <w:p w14:paraId="44A5DFD8" w14:textId="77777777" w:rsidR="008A634B" w:rsidRPr="008A634B" w:rsidRDefault="008A634B" w:rsidP="008A634B">
      <w:r w:rsidRPr="008A634B">
        <w:t>We evaluate the effectiveness of HR functions, including:</w:t>
      </w:r>
    </w:p>
    <w:p w14:paraId="2A89382A" w14:textId="77777777" w:rsidR="008A634B" w:rsidRPr="008A634B" w:rsidRDefault="008A634B" w:rsidP="008A634B">
      <w:pPr>
        <w:numPr>
          <w:ilvl w:val="0"/>
          <w:numId w:val="2"/>
        </w:numPr>
      </w:pPr>
      <w:r w:rsidRPr="008A634B">
        <w:t xml:space="preserve">Recruiting and onboarding </w:t>
      </w:r>
    </w:p>
    <w:p w14:paraId="6D3C5CCD" w14:textId="77777777" w:rsidR="008A634B" w:rsidRPr="008A634B" w:rsidRDefault="008A634B" w:rsidP="008A634B">
      <w:pPr>
        <w:numPr>
          <w:ilvl w:val="0"/>
          <w:numId w:val="2"/>
        </w:numPr>
      </w:pPr>
      <w:r w:rsidRPr="008A634B">
        <w:t xml:space="preserve">Performance management </w:t>
      </w:r>
    </w:p>
    <w:p w14:paraId="3FC1117E" w14:textId="77777777" w:rsidR="008A634B" w:rsidRPr="008A634B" w:rsidRDefault="008A634B" w:rsidP="008A634B">
      <w:pPr>
        <w:numPr>
          <w:ilvl w:val="0"/>
          <w:numId w:val="2"/>
        </w:numPr>
      </w:pPr>
      <w:r w:rsidRPr="008A634B">
        <w:t xml:space="preserve">Employee relations processes </w:t>
      </w:r>
    </w:p>
    <w:p w14:paraId="6CC8F3B3" w14:textId="77777777" w:rsidR="008A634B" w:rsidRPr="008A634B" w:rsidRDefault="008A634B" w:rsidP="008A634B">
      <w:pPr>
        <w:numPr>
          <w:ilvl w:val="0"/>
          <w:numId w:val="2"/>
        </w:numPr>
      </w:pPr>
      <w:r w:rsidRPr="008A634B">
        <w:t xml:space="preserve">Benefits administration </w:t>
      </w:r>
    </w:p>
    <w:p w14:paraId="743A0D90" w14:textId="77777777" w:rsidR="008A634B" w:rsidRPr="008A634B" w:rsidRDefault="008A634B" w:rsidP="008A634B">
      <w:pPr>
        <w:numPr>
          <w:ilvl w:val="0"/>
          <w:numId w:val="2"/>
        </w:numPr>
      </w:pPr>
      <w:r w:rsidRPr="008A634B">
        <w:t xml:space="preserve">Payroll practices </w:t>
      </w:r>
    </w:p>
    <w:p w14:paraId="7227511C" w14:textId="77777777" w:rsidR="008A634B" w:rsidRPr="008A634B" w:rsidRDefault="008A634B" w:rsidP="008A634B">
      <w:pPr>
        <w:numPr>
          <w:ilvl w:val="0"/>
          <w:numId w:val="2"/>
        </w:numPr>
      </w:pPr>
      <w:r w:rsidRPr="008A634B">
        <w:t xml:space="preserve">HR record management </w:t>
      </w:r>
    </w:p>
    <w:p w14:paraId="695F8C7D" w14:textId="77777777" w:rsidR="008A634B" w:rsidRPr="008A634B" w:rsidRDefault="008A634B" w:rsidP="008A634B">
      <w:pPr>
        <w:rPr>
          <w:b/>
          <w:bCs/>
        </w:rPr>
      </w:pPr>
      <w:r w:rsidRPr="008A634B">
        <w:rPr>
          <w:b/>
          <w:bCs/>
        </w:rPr>
        <w:t>Policy and Documentation Reviews</w:t>
      </w:r>
    </w:p>
    <w:p w14:paraId="119D9837" w14:textId="77777777" w:rsidR="008A634B" w:rsidRPr="008A634B" w:rsidRDefault="008A634B" w:rsidP="008A634B">
      <w:r w:rsidRPr="008A634B">
        <w:t>We conduct detailed reviews of:</w:t>
      </w:r>
    </w:p>
    <w:p w14:paraId="65E532AC" w14:textId="77777777" w:rsidR="008A634B" w:rsidRPr="008A634B" w:rsidRDefault="008A634B" w:rsidP="008A634B">
      <w:pPr>
        <w:numPr>
          <w:ilvl w:val="0"/>
          <w:numId w:val="3"/>
        </w:numPr>
      </w:pPr>
      <w:r w:rsidRPr="008A634B">
        <w:t xml:space="preserve">Employee handbooks </w:t>
      </w:r>
    </w:p>
    <w:p w14:paraId="24D5CF45" w14:textId="77777777" w:rsidR="008A634B" w:rsidRPr="008A634B" w:rsidRDefault="008A634B" w:rsidP="008A634B">
      <w:pPr>
        <w:numPr>
          <w:ilvl w:val="0"/>
          <w:numId w:val="3"/>
        </w:numPr>
      </w:pPr>
      <w:r w:rsidRPr="008A634B">
        <w:t xml:space="preserve">HR policies and procedures </w:t>
      </w:r>
    </w:p>
    <w:p w14:paraId="397D5B4A" w14:textId="77777777" w:rsidR="008A634B" w:rsidRPr="008A634B" w:rsidRDefault="008A634B" w:rsidP="008A634B">
      <w:pPr>
        <w:numPr>
          <w:ilvl w:val="0"/>
          <w:numId w:val="3"/>
        </w:numPr>
      </w:pPr>
      <w:r w:rsidRPr="008A634B">
        <w:t xml:space="preserve">Employment forms </w:t>
      </w:r>
    </w:p>
    <w:p w14:paraId="1923FBD4" w14:textId="77777777" w:rsidR="008A634B" w:rsidRPr="008A634B" w:rsidRDefault="008A634B" w:rsidP="008A634B">
      <w:pPr>
        <w:numPr>
          <w:ilvl w:val="0"/>
          <w:numId w:val="3"/>
        </w:numPr>
      </w:pPr>
      <w:r w:rsidRPr="008A634B">
        <w:lastRenderedPageBreak/>
        <w:t xml:space="preserve">Job descriptions </w:t>
      </w:r>
    </w:p>
    <w:p w14:paraId="1480B49B" w14:textId="77777777" w:rsidR="008A634B" w:rsidRPr="008A634B" w:rsidRDefault="008A634B" w:rsidP="008A634B">
      <w:pPr>
        <w:numPr>
          <w:ilvl w:val="0"/>
          <w:numId w:val="3"/>
        </w:numPr>
      </w:pPr>
      <w:r w:rsidRPr="008A634B">
        <w:t xml:space="preserve">Performance evaluation systems </w:t>
      </w:r>
    </w:p>
    <w:p w14:paraId="289D67D1" w14:textId="77777777" w:rsidR="008A634B" w:rsidRPr="008A634B" w:rsidRDefault="008A634B" w:rsidP="008A634B">
      <w:pPr>
        <w:numPr>
          <w:ilvl w:val="0"/>
          <w:numId w:val="3"/>
        </w:numPr>
      </w:pPr>
      <w:r w:rsidRPr="008A634B">
        <w:t xml:space="preserve">Disciplinary documentation </w:t>
      </w:r>
    </w:p>
    <w:p w14:paraId="39A477AC" w14:textId="77777777" w:rsidR="008A634B" w:rsidRPr="008A634B" w:rsidRDefault="008A634B" w:rsidP="008A634B">
      <w:pPr>
        <w:rPr>
          <w:b/>
          <w:bCs/>
        </w:rPr>
      </w:pPr>
      <w:r w:rsidRPr="008A634B">
        <w:rPr>
          <w:b/>
          <w:bCs/>
        </w:rPr>
        <w:t>Audit Findings and Action Plans</w:t>
      </w:r>
    </w:p>
    <w:p w14:paraId="758FC48B" w14:textId="77777777" w:rsidR="008A634B" w:rsidRPr="008A634B" w:rsidRDefault="008A634B" w:rsidP="008A634B">
      <w:r w:rsidRPr="008A634B">
        <w:t>Upon completion of the audit, we provide:</w:t>
      </w:r>
    </w:p>
    <w:p w14:paraId="2773F824" w14:textId="77777777" w:rsidR="008A634B" w:rsidRPr="008A634B" w:rsidRDefault="008A634B" w:rsidP="008A634B">
      <w:pPr>
        <w:numPr>
          <w:ilvl w:val="0"/>
          <w:numId w:val="4"/>
        </w:numPr>
      </w:pPr>
      <w:r w:rsidRPr="008A634B">
        <w:t xml:space="preserve">Detailed findings </w:t>
      </w:r>
      <w:proofErr w:type="gramStart"/>
      <w:r w:rsidRPr="008A634B">
        <w:t>reports</w:t>
      </w:r>
      <w:proofErr w:type="gramEnd"/>
      <w:r w:rsidRPr="008A634B">
        <w:t xml:space="preserve"> </w:t>
      </w:r>
    </w:p>
    <w:p w14:paraId="2703496F" w14:textId="77777777" w:rsidR="008A634B" w:rsidRPr="008A634B" w:rsidRDefault="008A634B" w:rsidP="008A634B">
      <w:pPr>
        <w:numPr>
          <w:ilvl w:val="0"/>
          <w:numId w:val="4"/>
        </w:numPr>
      </w:pPr>
      <w:r w:rsidRPr="008A634B">
        <w:t xml:space="preserve">Risk assessments </w:t>
      </w:r>
    </w:p>
    <w:p w14:paraId="4424DE52" w14:textId="77777777" w:rsidR="008A634B" w:rsidRPr="008A634B" w:rsidRDefault="008A634B" w:rsidP="008A634B">
      <w:pPr>
        <w:numPr>
          <w:ilvl w:val="0"/>
          <w:numId w:val="4"/>
        </w:numPr>
      </w:pPr>
      <w:r w:rsidRPr="008A634B">
        <w:t xml:space="preserve">Compliance recommendations </w:t>
      </w:r>
    </w:p>
    <w:p w14:paraId="5571D611" w14:textId="77777777" w:rsidR="008A634B" w:rsidRPr="008A634B" w:rsidRDefault="008A634B" w:rsidP="008A634B">
      <w:pPr>
        <w:numPr>
          <w:ilvl w:val="0"/>
          <w:numId w:val="4"/>
        </w:numPr>
      </w:pPr>
      <w:r w:rsidRPr="008A634B">
        <w:t xml:space="preserve">Corrective action plans </w:t>
      </w:r>
    </w:p>
    <w:p w14:paraId="0B2E21B2" w14:textId="77777777" w:rsidR="008A634B" w:rsidRPr="008A634B" w:rsidRDefault="008A634B" w:rsidP="008A634B">
      <w:pPr>
        <w:numPr>
          <w:ilvl w:val="0"/>
          <w:numId w:val="4"/>
        </w:numPr>
      </w:pPr>
      <w:r w:rsidRPr="008A634B">
        <w:t xml:space="preserve">Prioritized implementation strategies </w:t>
      </w:r>
    </w:p>
    <w:p w14:paraId="03CF6323" w14:textId="77777777" w:rsidR="008A634B" w:rsidRPr="008A634B" w:rsidRDefault="008A634B" w:rsidP="008A634B">
      <w:pPr>
        <w:rPr>
          <w:b/>
          <w:bCs/>
        </w:rPr>
      </w:pPr>
      <w:r w:rsidRPr="008A634B">
        <w:rPr>
          <w:b/>
          <w:bCs/>
        </w:rPr>
        <w:t>Why Choose Brown HR Consulting LLC?</w:t>
      </w:r>
    </w:p>
    <w:p w14:paraId="461AF567" w14:textId="77777777" w:rsidR="008A634B" w:rsidRPr="008A634B" w:rsidRDefault="008A634B" w:rsidP="008A634B">
      <w:r w:rsidRPr="008A634B">
        <w:t>Our HR audits are designed to uncover potential liabilities before they become costly problems. We provide practical recommendations that improve compliance, reduce risk, and strengthen overall HR effectiveness.</w:t>
      </w:r>
    </w:p>
    <w:p w14:paraId="0039C107" w14:textId="77777777" w:rsidR="00CA4C1D" w:rsidRDefault="00CA4C1D"/>
    <w:sectPr w:rsidR="00CA4C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B0166"/>
    <w:multiLevelType w:val="multilevel"/>
    <w:tmpl w:val="B568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795165"/>
    <w:multiLevelType w:val="multilevel"/>
    <w:tmpl w:val="CDE0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4B54CB"/>
    <w:multiLevelType w:val="multilevel"/>
    <w:tmpl w:val="9204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CB08B2"/>
    <w:multiLevelType w:val="multilevel"/>
    <w:tmpl w:val="8E5E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95124">
    <w:abstractNumId w:val="3"/>
  </w:num>
  <w:num w:numId="2" w16cid:durableId="661008456">
    <w:abstractNumId w:val="1"/>
  </w:num>
  <w:num w:numId="3" w16cid:durableId="334503104">
    <w:abstractNumId w:val="2"/>
  </w:num>
  <w:num w:numId="4" w16cid:durableId="112993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4B"/>
    <w:rsid w:val="000B347D"/>
    <w:rsid w:val="0016292E"/>
    <w:rsid w:val="00655827"/>
    <w:rsid w:val="008A634B"/>
    <w:rsid w:val="00CA4C1D"/>
    <w:rsid w:val="00F8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D3AAC"/>
  <w15:chartTrackingRefBased/>
  <w15:docId w15:val="{F1613F50-09AD-4111-BA42-88F9E16E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3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3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3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34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34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34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34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34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34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34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34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34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34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34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4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34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3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3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3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3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3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1406</Characters>
  <Application>Microsoft Office Word</Application>
  <DocSecurity>0</DocSecurity>
  <Lines>41</Lines>
  <Paragraphs>36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Brown</dc:creator>
  <cp:keywords/>
  <dc:description/>
  <cp:lastModifiedBy>Melissa Brown</cp:lastModifiedBy>
  <cp:revision>1</cp:revision>
  <dcterms:created xsi:type="dcterms:W3CDTF">2026-06-23T21:51:00Z</dcterms:created>
  <dcterms:modified xsi:type="dcterms:W3CDTF">2026-06-23T21:52:00Z</dcterms:modified>
</cp:coreProperties>
</file>